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9209" w14:textId="14BAF66D" w:rsidR="004F5CF9" w:rsidRDefault="009548E8">
      <w:pPr>
        <w:rPr>
          <w:rFonts w:ascii="Arial" w:hAnsi="Arial" w:cs="Arial"/>
        </w:rPr>
      </w:pPr>
      <w:r>
        <w:rPr>
          <w:rFonts w:ascii="Arial" w:hAnsi="Arial" w:cs="Arial"/>
        </w:rPr>
        <w:t>FOI 7679 – Q2</w:t>
      </w:r>
    </w:p>
    <w:p w14:paraId="638C7442" w14:textId="1E54FED1" w:rsidR="009548E8" w:rsidRDefault="009548E8">
      <w:pPr>
        <w:rPr>
          <w:rFonts w:ascii="Arial" w:hAnsi="Arial" w:cs="Arial"/>
        </w:rPr>
      </w:pPr>
    </w:p>
    <w:p w14:paraId="1A375F5B" w14:textId="77777777" w:rsidR="009548E8" w:rsidRDefault="009548E8" w:rsidP="009548E8">
      <w:pPr>
        <w:spacing w:after="0"/>
      </w:pPr>
      <w:r>
        <w:t xml:space="preserve">. Please provide the number of injections/implants by eye condition for the four-month period from September to December 2023:  </w:t>
      </w:r>
    </w:p>
    <w:p w14:paraId="5951EDEA" w14:textId="77777777" w:rsidR="009548E8" w:rsidRDefault="009548E8" w:rsidP="009548E8">
      <w:pPr>
        <w:spacing w:after="0"/>
      </w:pPr>
    </w:p>
    <w:tbl>
      <w:tblPr>
        <w:tblW w:w="9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1620"/>
        <w:gridCol w:w="1154"/>
        <w:gridCol w:w="386"/>
        <w:gridCol w:w="1364"/>
        <w:gridCol w:w="556"/>
      </w:tblGrid>
      <w:tr w:rsidR="009548E8" w14:paraId="3AA80B64" w14:textId="77777777" w:rsidTr="00187532">
        <w:trPr>
          <w:trHeight w:val="315"/>
        </w:trPr>
        <w:tc>
          <w:tcPr>
            <w:tcW w:w="6894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210B44" w14:textId="77777777" w:rsidR="009548E8" w:rsidRDefault="009548E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Number of Injections/Implants: September - December 2023</w:t>
            </w:r>
          </w:p>
          <w:p w14:paraId="09BA00B4" w14:textId="77777777" w:rsidR="009548E8" w:rsidRDefault="009548E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B9BA6E" w14:textId="77777777" w:rsidR="009548E8" w:rsidRDefault="009548E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331DAE9" w14:textId="77777777" w:rsidR="009548E8" w:rsidRDefault="009548E8">
            <w:r>
              <w:t> </w:t>
            </w:r>
          </w:p>
        </w:tc>
      </w:tr>
      <w:tr w:rsidR="009548E8" w14:paraId="44655498" w14:textId="77777777" w:rsidTr="009548E8">
        <w:trPr>
          <w:trHeight w:val="300"/>
        </w:trPr>
        <w:tc>
          <w:tcPr>
            <w:tcW w:w="4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9C0A3" w14:textId="77777777" w:rsidR="009548E8" w:rsidRDefault="009548E8"/>
        </w:tc>
        <w:tc>
          <w:tcPr>
            <w:tcW w:w="5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007BA" w14:textId="77777777" w:rsidR="009548E8" w:rsidRDefault="009548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Eye Conditions</w:t>
            </w:r>
          </w:p>
        </w:tc>
      </w:tr>
      <w:tr w:rsidR="009548E8" w14:paraId="3A4923C4" w14:textId="77777777" w:rsidTr="009548E8">
        <w:trPr>
          <w:trHeight w:val="1200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B25E1" w14:textId="77777777" w:rsidR="009548E8" w:rsidRDefault="009548E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Treatment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920B2" w14:textId="77777777" w:rsidR="009548E8" w:rsidRDefault="009548E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Wet Age-Related Macular Degeneration (</w:t>
            </w:r>
            <w:proofErr w:type="spellStart"/>
            <w:r>
              <w:rPr>
                <w:color w:val="000000"/>
              </w:rPr>
              <w:t>wAMD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84586" w14:textId="77777777" w:rsidR="009548E8" w:rsidRDefault="009548E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Diabetic Macular Oedema (DMO)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FFF11" w14:textId="77777777" w:rsidR="009548E8" w:rsidRDefault="009548E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Retinal Vein Occlusion (RVO)</w:t>
            </w:r>
          </w:p>
        </w:tc>
      </w:tr>
      <w:tr w:rsidR="00187532" w14:paraId="10EB8B4F" w14:textId="77777777" w:rsidTr="009548E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DE1F5" w14:textId="77777777" w:rsidR="00187532" w:rsidRDefault="00187532" w:rsidP="001875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Aflibercept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023FFC" w14:textId="0C6D126C" w:rsidR="00187532" w:rsidRDefault="00187532" w:rsidP="001875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680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D6111" w14:textId="75C8C0A5" w:rsidR="00187532" w:rsidRDefault="00187532" w:rsidP="001875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113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19DB2" w14:textId="0245E93E" w:rsidR="00187532" w:rsidRDefault="00187532" w:rsidP="001875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301</w:t>
            </w:r>
          </w:p>
        </w:tc>
      </w:tr>
      <w:tr w:rsidR="00187532" w14:paraId="7921E8AB" w14:textId="77777777" w:rsidTr="009548E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C20C7" w14:textId="77777777" w:rsidR="00187532" w:rsidRDefault="00187532" w:rsidP="001875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Bevacizumab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924C47" w14:textId="2100D5E4" w:rsidR="00187532" w:rsidRDefault="00187532" w:rsidP="001875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&lt;5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8545C4" w14:textId="07308AB3" w:rsidR="00187532" w:rsidRDefault="00187532" w:rsidP="001875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2415B" w14:textId="47EDE812" w:rsidR="00187532" w:rsidRDefault="00187532" w:rsidP="001875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</w:tr>
      <w:tr w:rsidR="00187532" w14:paraId="4221719C" w14:textId="77777777" w:rsidTr="009548E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7D332" w14:textId="77777777" w:rsidR="00187532" w:rsidRDefault="00187532" w:rsidP="001875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Dexamethasone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DEE5E" w14:textId="09B62BFE" w:rsidR="00187532" w:rsidRDefault="00187532" w:rsidP="001875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&lt;5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E77C0" w14:textId="2E3EC1D4" w:rsidR="00187532" w:rsidRDefault="00187532" w:rsidP="001875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10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4ADEE" w14:textId="1A3308DF" w:rsidR="00187532" w:rsidRDefault="00187532" w:rsidP="001875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&lt;5</w:t>
            </w:r>
          </w:p>
        </w:tc>
      </w:tr>
      <w:tr w:rsidR="00187532" w14:paraId="253CFB4B" w14:textId="77777777" w:rsidTr="009548E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10389A" w14:textId="77777777" w:rsidR="00187532" w:rsidRDefault="00187532" w:rsidP="0018753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Faricimab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837FF" w14:textId="4707FACE" w:rsidR="00187532" w:rsidRDefault="00187532" w:rsidP="001875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591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9197C" w14:textId="2492D304" w:rsidR="00187532" w:rsidRDefault="00187532" w:rsidP="001875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151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03A0D0" w14:textId="26086139" w:rsidR="00187532" w:rsidRDefault="00187532" w:rsidP="001875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&lt;5</w:t>
            </w:r>
          </w:p>
        </w:tc>
      </w:tr>
      <w:tr w:rsidR="00187532" w14:paraId="60F257F0" w14:textId="77777777" w:rsidTr="009548E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813AC6" w14:textId="77777777" w:rsidR="00187532" w:rsidRDefault="00187532" w:rsidP="001875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Ranibizumab - Lucentis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87F32" w14:textId="6C7EE2C1" w:rsidR="00187532" w:rsidRDefault="00187532" w:rsidP="001875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&lt;5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45CA8" w14:textId="013658BF" w:rsidR="00187532" w:rsidRDefault="00187532" w:rsidP="001875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37B6A" w14:textId="57A65EF2" w:rsidR="00187532" w:rsidRDefault="00187532" w:rsidP="001875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</w:tr>
      <w:tr w:rsidR="00187532" w14:paraId="74A701A1" w14:textId="77777777" w:rsidTr="009548E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248880" w14:textId="77777777" w:rsidR="00187532" w:rsidRDefault="00187532" w:rsidP="001875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Ranibizumab - </w:t>
            </w:r>
            <w:proofErr w:type="spellStart"/>
            <w:r>
              <w:rPr>
                <w:color w:val="000000"/>
              </w:rPr>
              <w:t>Ongavia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56912" w14:textId="1030A3D6" w:rsidR="00187532" w:rsidRDefault="00187532" w:rsidP="001875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ECB7D2" w14:textId="5E53DD07" w:rsidR="00187532" w:rsidRDefault="00187532" w:rsidP="001875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54DCCB" w14:textId="5DD482AF" w:rsidR="00187532" w:rsidRDefault="00187532" w:rsidP="001875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</w:tr>
    </w:tbl>
    <w:p w14:paraId="3DC04E8D" w14:textId="77777777" w:rsidR="009548E8" w:rsidRPr="00EA2A77" w:rsidRDefault="009548E8">
      <w:pPr>
        <w:rPr>
          <w:rFonts w:ascii="Arial" w:hAnsi="Arial" w:cs="Arial"/>
        </w:rPr>
      </w:pPr>
    </w:p>
    <w:sectPr w:rsidR="009548E8" w:rsidRPr="00EA2A77" w:rsidSect="00954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E8"/>
    <w:rsid w:val="00187532"/>
    <w:rsid w:val="004F5CF9"/>
    <w:rsid w:val="009548E8"/>
    <w:rsid w:val="00A207C2"/>
    <w:rsid w:val="00E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FB085"/>
  <w15:chartTrackingRefBased/>
  <w15:docId w15:val="{A33F6992-6BA5-4FFB-B399-7D2915BB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>Salisbury NHS Foundation Trust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Sarah (SALISBURY NHS FOUNDATION TRUST)</dc:creator>
  <cp:keywords/>
  <dc:description/>
  <cp:lastModifiedBy>HAMMOND, Helen (SALISBURY NHS FOUNDATION TRUST)</cp:lastModifiedBy>
  <cp:revision>2</cp:revision>
  <dcterms:created xsi:type="dcterms:W3CDTF">2024-01-18T12:14:00Z</dcterms:created>
  <dcterms:modified xsi:type="dcterms:W3CDTF">2024-01-18T12:14:00Z</dcterms:modified>
</cp:coreProperties>
</file>